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/>
      </w:pPr>
      <w:r>
        <w:rPr/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5"/>
        <w:gridCol w:w="1722"/>
        <w:gridCol w:w="1474"/>
        <w:gridCol w:w="1514"/>
        <w:gridCol w:w="1408"/>
        <w:gridCol w:w="1261"/>
        <w:gridCol w:w="1246"/>
        <w:gridCol w:w="1128"/>
      </w:tblGrid>
      <w:tr>
        <w:trPr/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5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6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7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8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2"/>
        </w:numPr>
        <w:spacing w:lineRule="auto" w:line="276" w:before="0" w:after="240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spacing w:lineRule="auto" w:line="276" w:before="0" w:after="240"/>
        <w:jc w:val="both"/>
        <w:rPr/>
      </w:pPr>
      <w:r>
        <w:rPr/>
        <w:t>II. TERMIN PRZETARGU</w:t>
      </w:r>
    </w:p>
    <w:p>
      <w:pPr>
        <w:pStyle w:val="Standard"/>
        <w:numPr>
          <w:ilvl w:val="0"/>
          <w:numId w:val="9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5 odbędzie się w dniu 21.12.2023r o godzinie 9.00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9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6 odbędzie się w dniu 21.12.2023r o godzinie 9.30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9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7 odbędzie się w dniu 21.12.2023r o godzinie 10.00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9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8 odbędzie się w dniu 21.12.2023r o godzinie 10.30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spacing w:lineRule="auto" w:line="276"/>
        <w:jc w:val="both"/>
        <w:rPr/>
      </w:pPr>
      <w:r>
        <w:rPr/>
        <w:t>III. WARUNKI PRZETARGU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wpłata</w:t>
      </w:r>
      <w:r>
        <w:rPr>
          <w:color w:val="000000"/>
        </w:rPr>
        <w:t xml:space="preserve"> wadium. Wadium wnoszone w pieniądzu należy wpłacić na konto Zakładu Gospodarki Komunalnej i Mieszkaniowej w Słomnikach w Banku Spółdzielczym w Słomnikach nr konta 36861400010000000013970010 do dnia 20.12.2023 r do godziny 24.00 wpłata wadium dokonywana przelewem winna być na koncie Zakładu Gospodarki Komunalnej i Mieszkaniowej w Słomnikach  w dniu 20.12.2023 r. Wadium wpłacone przez uczestnika, który wygrał przetarg zalicza się na poczet czynszu. Pozostałym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720" w:hanging="0"/>
        <w:jc w:val="both"/>
        <w:rPr>
          <w:color w:val="000000"/>
        </w:rPr>
      </w:pPr>
      <w:r>
        <w:rPr>
          <w:b/>
          <w:bCs/>
          <w:color w:val="000000"/>
        </w:rPr>
        <w:t>W tytule wpłaty na wadium konieczny jest zapis danego numeru wiaty, której wadium dotyczy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 xml:space="preserve">Informacja o wyniku przetargu zostanie podana do publicznej wiadomości poprzez </w:t>
      </w:r>
      <w:r>
        <w:rPr>
          <w:color w:val="000000"/>
        </w:rPr>
        <w:t>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Słomniki, dnia 01.12.2023r.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0f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c0fc0"/>
    <w:rPr>
      <w:rFonts w:ascii="Liberation Serif" w:hAnsi="Liberation Serif" w:eastAsia="NSimSun" w:cs="Mangal"/>
      <w:szCs w:val="18"/>
      <w:lang w:eastAsia="zh-CN" w:bidi="hi-IN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c0fc0"/>
    <w:rPr>
      <w:rFonts w:ascii="Liberation Serif" w:hAnsi="Liberation Serif" w:eastAsia="NSimSun" w:cs="Mangal"/>
      <w:b/>
      <w:bCs/>
      <w:szCs w:val="18"/>
      <w:lang w:eastAsia="zh-CN" w:bidi="hi-IN"/>
      <w14:ligatures w14:val="non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c0fc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c0fc0"/>
    <w:pPr/>
    <w:rPr>
      <w:b/>
      <w:bCs/>
    </w:rPr>
  </w:style>
  <w:style w:type="paragraph" w:styleId="ListParagraph">
    <w:name w:val="List Paragraph"/>
    <w:basedOn w:val="Normal"/>
    <w:uiPriority w:val="34"/>
    <w:qFormat/>
    <w:rsid w:val="002311df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LibreOffice/7.1.5.2$Windows_X86_64 LibreOffice_project/85f04e9f809797b8199d13c421bd8a2b025d52b5</Application>
  <AppVersion>15.0000</AppVersion>
  <Pages>4</Pages>
  <Words>1103</Words>
  <Characters>6741</Characters>
  <CharactersWithSpaces>7702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2023-11-30T14:43:00Z</dcterms:created>
  <dc:creator>grzegorz</dc:creator>
  <dc:description/>
  <dc:language>pl-PL</dc:language>
  <cp:lastModifiedBy/>
  <dcterms:modified xsi:type="dcterms:W3CDTF">2023-12-01T14:51:45Z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